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E1" w:rsidRDefault="000327E1" w:rsidP="000327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327E1" w:rsidRDefault="000327E1" w:rsidP="000327E1">
      <w:pPr>
        <w:spacing w:after="0"/>
        <w:rPr>
          <w:rFonts w:ascii="Times New Roman" w:hAnsi="Times New Roman" w:cs="Times New Roman"/>
        </w:rPr>
      </w:pPr>
    </w:p>
    <w:p w:rsidR="000327E1" w:rsidRDefault="000327E1" w:rsidP="00032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wniosku do zgłoszenia do dofinansowania w ramach Rządowego Programu Odbudowy Zabytków</w:t>
      </w:r>
    </w:p>
    <w:p w:rsidR="000327E1" w:rsidRDefault="000327E1" w:rsidP="000327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Wstępne zgłoszenie o udzielenie dotacji z Rządowego Programu Odbudowy Zabytków na prace konserwatorskie, restauratorskie lub roboty budowlane przy zabytku wpisanym do rejestru zabytków lub znajdującym się w gminnej ewidencji zabytków. </w:t>
      </w:r>
    </w:p>
    <w:p w:rsidR="000327E1" w:rsidRDefault="000327E1" w:rsidP="0003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Pola wymagane do uzupełnienia</w:t>
      </w:r>
    </w:p>
    <w:p w:rsidR="000327E1" w:rsidRDefault="000327E1" w:rsidP="0003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Dane zgłaszającego/ Dane kontaktowe: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/ nazwa*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budynku*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lokalu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telefonu*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Podstawowe dane o zabytku 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zabytku (zgodnie z wpisem w rejestrze zabytków lub gminnej ewidencji zabytków) 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Numer w rejestrze zabytków 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informacja, że obiekt jest wpisany do gminnej ewidencji zabytków* 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Dołączyć dokument potwierdzający wpis 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rejestru zabytków lub informację o włączeniu zabytku do gminnej ewidencji zabytków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Tytuł prawny do zabytku przysługujący wnioskodawcy (własność / użytkowanie wieczyste / trwały zarząd / ograniczone prawo rzeczowe /stosunek zobowiązaniowy) * (wpisać właściwe) 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załączeniu dokument potwierdzający posiadanie przez wnioskodawcę tytułu prawnego do zabytku oraz zgoda współwłaścicieli lub współużytkowników wieczystych nieruchomości gruntowej, na której na której znajduje się zabytek, na przeprowadzenie prac objętych wnioskiem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Informacje o planowanej inwestycji zgłaszanej do Programu: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Inwestycji (proszę podać z nazwę zadania, która będzie powtarzana we wszystkich kolejnych wnioskach i dokumentach - max. 140 znaków – bez spacji) 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Inwestycji (zakres prac, które mają być objęte dotacją, tj. nakłady konieczne, określone w art. 77 ustawy o ochronie zabytków - max. 2500 znaków – bez spacji) 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Przewidywany okres realizacji inwestycji (w miesiącach) *</w:t>
            </w:r>
          </w:p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Przewidywany termin zakończenia inwestycji 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Przewidywana wartość inwestycji (np. 1.500.000 PLN) 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Deklarowana kwota udziału własnego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jakiej podstawie podano wartość inwestycji? </w:t>
            </w:r>
          </w:p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na podstawie wykonanego kosztorysu </w:t>
            </w:r>
          </w:p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na podstawie własnych kalkulacji oraz badania rynku usług i materiałów budowlanych </w:t>
            </w:r>
          </w:p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inne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Procentowy udział własny Beneficjenta w realizacji Inwestycji (w %, nie mniej niż 2%)*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Kwota wnioskowanych środków (w PLN) *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dla inwestycji sporządzono dokumentację projektową? (TAK lub NIE)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na wnioskowane prace wydane zostało pozwolenie Podlaskiego Wojewódzkiego Konserwatora Zabytków lub Miejskiego Konserwatora Zabytków w Białymstoku?</w:t>
            </w:r>
          </w:p>
          <w:p w:rsidR="000327E1" w:rsidRDefault="000327E1">
            <w:pPr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(TAK lub NIE)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Zgody i oświadczenia: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zapoznałem/zapoznałam się z treścią Rządowego Programu Odbudowy Zabytków, regulaminem naboru wniosków o dofinansowanie oraz innymi dokumentami dotyczącymi Programu, udostępnionymi na stronie Banku Gospodarstwa Krajowego* 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(TAK lub NIE)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udział w Programie * 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(TAK lub NIE)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Oświadczam, że rozpoczęcie postepowania zakupowego nastąpi w terminie nie później niż 12 miesięcy od daty udostępnienia Wstępnej promesy.*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(TAK lub NIE)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327E1" w:rsidTr="000327E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Oświadczam, że wyrażam zgodę na przetwarzanie moich danych osobowych w celu przeprowadzenia postępowania dotyczącego udzielenia dotacji objętej niniejszym zgłoszeniem, zgodnie z rozporządzeniem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(TAK lub NIE)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E1" w:rsidRDefault="000327E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rPr>
          <w:rFonts w:ascii="Times New Roman" w:hAnsi="Times New Roman" w:cs="Times New Roman"/>
        </w:rPr>
      </w:pPr>
    </w:p>
    <w:p w:rsidR="000327E1" w:rsidRDefault="000327E1" w:rsidP="00032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………………..………………………………………</w:t>
      </w:r>
    </w:p>
    <w:p w:rsidR="000327E1" w:rsidRDefault="000327E1" w:rsidP="00032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Data i czytelny podpis wnioskodawcy</w:t>
      </w:r>
    </w:p>
    <w:p w:rsidR="000327E1" w:rsidRDefault="000327E1" w:rsidP="000327E1">
      <w:pPr>
        <w:pStyle w:val="Default"/>
        <w:rPr>
          <w:b/>
          <w:bCs/>
          <w:color w:val="auto"/>
          <w:sz w:val="20"/>
          <w:szCs w:val="20"/>
        </w:rPr>
      </w:pPr>
      <w:bookmarkStart w:id="0" w:name="_GoBack"/>
      <w:bookmarkEnd w:id="0"/>
    </w:p>
    <w:p w:rsidR="000327E1" w:rsidRDefault="000327E1" w:rsidP="000327E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Klauzula informacyjna </w:t>
      </w:r>
    </w:p>
    <w:p w:rsidR="000327E1" w:rsidRDefault="000327E1" w:rsidP="000327E1">
      <w:pPr>
        <w:pStyle w:val="Default"/>
        <w:spacing w:after="1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 się, że: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Administratorem danych jest Gmina Milejczyce   reprezentowana przez Wójta Gminy Milejczyce z siedzibą przy ul. Szkolna 5. 17-332 Milejczyce, </w:t>
      </w:r>
      <w:r>
        <w:rPr>
          <w:color w:val="auto"/>
          <w:sz w:val="20"/>
          <w:szCs w:val="20"/>
        </w:rPr>
        <w:br/>
        <w:t xml:space="preserve">tel. 85 6579070, e-mail: </w:t>
      </w:r>
      <w:proofErr w:type="spellStart"/>
      <w:r>
        <w:rPr>
          <w:color w:val="auto"/>
          <w:sz w:val="20"/>
          <w:szCs w:val="20"/>
        </w:rPr>
        <w:t>gmina@milejczyce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Zgodnie z art.37 ust. 1 </w:t>
      </w:r>
      <w:proofErr w:type="spellStart"/>
      <w:r>
        <w:rPr>
          <w:sz w:val="20"/>
          <w:szCs w:val="20"/>
        </w:rPr>
        <w:t>lit,.a</w:t>
      </w:r>
      <w:proofErr w:type="spellEnd"/>
      <w:r>
        <w:rPr>
          <w:sz w:val="20"/>
          <w:szCs w:val="20"/>
        </w:rPr>
        <w:t xml:space="preserve"> RODO, administrator wyznaczył Inspektora Ochrony Danych, z którym mogą się Państwo kontaktować we wszystkich sprawach dotyczących przetwarzania danych osobowych za pośrednictwem adresu email: iod@ug.milejczyce.wrotapodlasia.pl lub pisemnie na adres Administratora. 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będą przetwarzane w celu przeprowadzenia postępowania dotyczącego udzielenia dotacji objętej niniejszym zgłoszeniem - dofinansowanie w ramach Rządowego Programu Odbudowy Zabytków.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przetwarzane na podstawie art. 6 ust. 1 lit c RODO – przetwarzanie jest niezbędne do wypełnienia obowiązku prawnego ciążącego na Administratorze związanego z realizacją zadania dotyczącego dofinansowania w ramach Rządowego Programu Odbudowy Zabytków 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związku z przetwarzaniem danych w celu, o których mowa w punkcie 3,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dotyczące usług wsparcia działań administratora (np. serwisowanie systemów informatycznych lub innych usług).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 niezbędny do realizacji celów, określonych w pkt 3, a po tym czasie przez okres oraz w zakresie wymaganym przez przepisy powszechnie obowiązującego prawa, </w:t>
      </w:r>
      <w:r>
        <w:rPr>
          <w:color w:val="auto"/>
          <w:sz w:val="20"/>
          <w:szCs w:val="20"/>
        </w:rPr>
        <w:br/>
        <w:t>instrukcji kancelaryjnej, jednolitych rzeczowych wykazów akt oraz instrukcji w sprawie organizacji i zakresu działania archiwów zakładowych, tj. przez okres 5 lat.</w:t>
      </w:r>
    </w:p>
    <w:p w:rsidR="000327E1" w:rsidRDefault="000327E1" w:rsidP="000327E1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związku z przetwarzaniem Pani/Pana danych osobowych przysługują Pani/Panu następujące uprawnienia:</w:t>
      </w:r>
    </w:p>
    <w:p w:rsidR="000327E1" w:rsidRDefault="000327E1" w:rsidP="000327E1">
      <w:pPr>
        <w:pStyle w:val="Default"/>
        <w:numPr>
          <w:ilvl w:val="0"/>
          <w:numId w:val="2"/>
        </w:numPr>
        <w:ind w:hanging="2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danych, na zasadach określonych w art. 15 RODO;</w:t>
      </w:r>
    </w:p>
    <w:p w:rsidR="000327E1" w:rsidRDefault="000327E1" w:rsidP="000327E1">
      <w:pPr>
        <w:pStyle w:val="Default"/>
        <w:numPr>
          <w:ilvl w:val="0"/>
          <w:numId w:val="2"/>
        </w:numPr>
        <w:ind w:hanging="2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żądanie sprostowania danych, na zasadach określonych w art. 16 RODO;</w:t>
      </w:r>
    </w:p>
    <w:p w:rsidR="000327E1" w:rsidRDefault="000327E1" w:rsidP="000327E1">
      <w:pPr>
        <w:pStyle w:val="Default"/>
        <w:numPr>
          <w:ilvl w:val="0"/>
          <w:numId w:val="2"/>
        </w:numPr>
        <w:ind w:hanging="21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ograniczenia przetwarzania, na zasadach określonych w art. 18 RODO. 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Przysługuje Pani/Panu prawo wniesienia skargi do organu nadzorczego, którym jest Prezes Urzędu Ochrony Danych Osobowych na niezgodność przetwarzania danych z prawem .</w:t>
      </w:r>
    </w:p>
    <w:p w:rsidR="000327E1" w:rsidRDefault="000327E1" w:rsidP="000327E1">
      <w:pPr>
        <w:pStyle w:val="Default"/>
        <w:numPr>
          <w:ilvl w:val="0"/>
          <w:numId w:val="1"/>
        </w:numPr>
        <w:ind w:left="142" w:hanging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nie będą podlegały zautomatyzowanemu podejmowaniu decyzji, w tym profilowaniu.</w:t>
      </w:r>
    </w:p>
    <w:p w:rsidR="000327E1" w:rsidRDefault="000327E1" w:rsidP="000327E1">
      <w:pPr>
        <w:pStyle w:val="Default"/>
        <w:spacing w:after="151"/>
        <w:ind w:left="360"/>
        <w:rPr>
          <w:color w:val="auto"/>
          <w:sz w:val="20"/>
          <w:szCs w:val="20"/>
        </w:rPr>
      </w:pPr>
    </w:p>
    <w:p w:rsidR="000327E1" w:rsidRDefault="000327E1" w:rsidP="000327E1">
      <w:pPr>
        <w:pStyle w:val="Default"/>
        <w:spacing w:after="151"/>
        <w:ind w:left="360"/>
        <w:rPr>
          <w:color w:val="auto"/>
          <w:sz w:val="20"/>
          <w:szCs w:val="20"/>
        </w:rPr>
      </w:pPr>
    </w:p>
    <w:p w:rsidR="000327E1" w:rsidRDefault="000327E1" w:rsidP="000327E1">
      <w:pPr>
        <w:pStyle w:val="Default"/>
        <w:spacing w:after="151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.…………………………………………….. </w:t>
      </w:r>
    </w:p>
    <w:p w:rsidR="000327E1" w:rsidRDefault="000327E1" w:rsidP="00032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0327E1" w:rsidRDefault="000327E1" w:rsidP="000327E1">
      <w:pPr>
        <w:rPr>
          <w:rFonts w:ascii="Times New Roman" w:hAnsi="Times New Roman" w:cs="Times New Roman"/>
        </w:rPr>
      </w:pPr>
    </w:p>
    <w:p w:rsidR="006F4E86" w:rsidRDefault="006F4E86"/>
    <w:sectPr w:rsidR="006F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960"/>
    <w:multiLevelType w:val="hybridMultilevel"/>
    <w:tmpl w:val="7ABCF6DC"/>
    <w:lvl w:ilvl="0" w:tplc="F312966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F1751"/>
    <w:multiLevelType w:val="hybridMultilevel"/>
    <w:tmpl w:val="80A6C0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E1"/>
    <w:rsid w:val="000327E1"/>
    <w:rsid w:val="006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5478B-69BE-4F12-9864-8583221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7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2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27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2023-08-11T11:54:00Z</dcterms:created>
  <dcterms:modified xsi:type="dcterms:W3CDTF">2023-08-11T11:55:00Z</dcterms:modified>
</cp:coreProperties>
</file>